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ru-RU"/>
        </w:rPr>
        <w:t>Порядок действий в случае возникновения пожара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4" w:right="74" w:firstLine="4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 случае возникновения пожара действия работников ГБДОУ № 9 комбинированного вида Пушкинского района Санкт-Петербурга и привлекаемых к тушению пожара лиц в первую очередь должны быть направлены на обеспечение безопасности детей, их эвакуацию и спасение.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right="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2. Каждый работник ГБДОУ № 9 комбинированного вида Пушкинского района Санкт-</w:t>
      </w:r>
      <w:proofErr w:type="spellStart"/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Петербурга</w:t>
      </w:r>
      <w:proofErr w:type="gramStart"/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,о</w:t>
      </w:r>
      <w:proofErr w:type="gramEnd"/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бнаруживший</w:t>
      </w:r>
      <w:proofErr w:type="spellEnd"/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пожар и его признаки (задымление, запах горения или тления различных материалов, повышение температуры и т.п.) </w:t>
      </w:r>
      <w:r w:rsidRPr="007D030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>обязан</w:t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20" w:right="74" w:hanging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20" w:right="74" w:hanging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20" w:right="74" w:hanging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известить о пожаре руководителя детского учреждения или заменяющего его работника;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20" w:right="74" w:hanging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right="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3. Руководитель ГБДОУ № 9 комбинированного вида Пушкинского района Санкт-Петербурга или заменяющий его работник, прибывший к месту пожара, </w:t>
      </w:r>
      <w:r w:rsidRPr="007D030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>обязан</w:t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20" w:right="74" w:hanging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проверить, сообщено ли в пожарную охрану о возникновении пожара;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20" w:right="74" w:hanging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20" w:right="74" w:hanging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организовать проверку наличия детей и работников, эвакуированных из здания, по имеющимся спискам;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20" w:right="74" w:hanging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выделить для встречи пожарных подразделений лицо, хорошо знающее расположение подъездных путей и пожарных гидрантов;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20" w:right="74" w:hanging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удалить из опасной зоны всех работников и других лиц, не занятых эвакуацией людей и ликвидацией пожара;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20" w:right="74" w:hanging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при необходимости вызвать к месту пожара </w:t>
      </w:r>
      <w:proofErr w:type="gramStart"/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медицинскую</w:t>
      </w:r>
      <w:proofErr w:type="gramEnd"/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другие службы;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20" w:right="74" w:hanging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прекратить все работы, не связанные с мероприятиями по эвакуации людей и ликвидации пожара;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20" w:right="74" w:hanging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организовать отключение сетей электроснабжения, осуществить другие мероприятия, способствующие предотвращению распространения пожара;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20" w:right="74" w:hanging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20" w:right="74" w:hanging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20" w:right="74" w:hanging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информировать начальника пожарного подразделения о наличии людей в здании.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right="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4. </w:t>
      </w:r>
      <w:r w:rsidRPr="007D030A">
        <w:rPr>
          <w:rFonts w:ascii="Times New Roman" w:eastAsia="Times New Roman" w:hAnsi="Times New Roman" w:cs="Times New Roman"/>
          <w:b/>
          <w:bCs/>
          <w:color w:val="FF1493"/>
          <w:sz w:val="20"/>
          <w:szCs w:val="20"/>
          <w:u w:val="single"/>
          <w:lang w:eastAsia="ru-RU"/>
        </w:rPr>
        <w:t>При проведении эвакуации и тушении пожара необходимо</w:t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65" w:right="74" w:hanging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sym w:font="Symbol" w:char="F0B7"/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65" w:right="74" w:hanging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исключить условия, способствующие возникновению паники. </w:t>
      </w:r>
      <w:proofErr w:type="gramStart"/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этой целью воспитателям, помощникам воспитателей  и другим работникам ГБДОУ № 9 комбинированного вида Пушкинского района Санкт-Петербурга нельзя оставлять детей без присмотра с момента обнаружения пожара и до его ликвидации;</w:t>
      </w:r>
      <w:proofErr w:type="gramEnd"/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65" w:right="74" w:hanging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эвакуацию детей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очередь;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65" w:right="74" w:hanging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  <w:proofErr w:type="gramStart"/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зимнее время по усмотрению лиц, осуществляющих эвакуацию, дети старших возрастных групп могут предварительно одеться или взять теплую одежду с собой, а детей младшего возраста следует выводить или выносить, завернув в одеяла или другие теплые вещи;</w:t>
      </w:r>
      <w:proofErr w:type="gramEnd"/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65" w:right="74" w:hanging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тщательно проверить все помещения, чтобы исключить возможность пребывания в опасной зоне детей, спрятавшихся под кроватями, столами, партами, в шкафах или других местах;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65" w:right="74" w:hanging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выставлять посты безопасности на выходах в здание, чтобы исключить возможность возвращения детей и работников в здание, где возник пожар;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65" w:right="74" w:hanging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при тушении следует стремиться в первую очередь обеспечить благоприятные условия для безопасной эвакуации людей;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ind w:left="765" w:right="74" w:hanging="36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</w:r>
    </w:p>
    <w:p w:rsidR="007D030A" w:rsidRPr="007D030A" w:rsidRDefault="007D030A" w:rsidP="007D0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8BAE24"/>
          <w:lang w:eastAsia="ru-RU"/>
        </w:rPr>
        <w:br/>
      </w:r>
      <w:r w:rsidRPr="007D030A">
        <w:rPr>
          <w:rFonts w:ascii="Times New Roman" w:eastAsia="Times New Roman" w:hAnsi="Times New Roman" w:cs="Times New Roman"/>
          <w:b/>
          <w:bCs/>
          <w:color w:val="006400"/>
          <w:sz w:val="20"/>
          <w:szCs w:val="20"/>
          <w:u w:val="single"/>
          <w:shd w:val="clear" w:color="auto" w:fill="8BAE24"/>
          <w:lang w:eastAsia="ru-RU"/>
        </w:rPr>
        <w:br/>
      </w:r>
    </w:p>
    <w:p w:rsidR="007D030A" w:rsidRPr="007D030A" w:rsidRDefault="007D030A" w:rsidP="007D0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b/>
          <w:bCs/>
          <w:color w:val="006400"/>
          <w:sz w:val="20"/>
          <w:szCs w:val="20"/>
          <w:u w:val="single"/>
          <w:lang w:eastAsia="ru-RU"/>
        </w:rPr>
        <w:t>ПЛАН</w:t>
      </w:r>
    </w:p>
    <w:p w:rsidR="007D030A" w:rsidRPr="007D030A" w:rsidRDefault="007D030A" w:rsidP="007D0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b/>
          <w:bCs/>
          <w:color w:val="006400"/>
          <w:sz w:val="20"/>
          <w:szCs w:val="20"/>
          <w:u w:val="single"/>
          <w:lang w:eastAsia="ru-RU"/>
        </w:rPr>
        <w:t>организационно – технических мероприятий по пожарному состоянию</w:t>
      </w:r>
    </w:p>
    <w:p w:rsidR="007D030A" w:rsidRDefault="007D030A" w:rsidP="007D0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0"/>
          <w:szCs w:val="20"/>
          <w:u w:val="single"/>
          <w:lang w:eastAsia="ru-RU"/>
        </w:rPr>
      </w:pPr>
      <w:r w:rsidRPr="007D030A">
        <w:rPr>
          <w:rFonts w:ascii="Times New Roman" w:eastAsia="Times New Roman" w:hAnsi="Times New Roman" w:cs="Times New Roman"/>
          <w:b/>
          <w:bCs/>
          <w:color w:val="006400"/>
          <w:sz w:val="20"/>
          <w:szCs w:val="20"/>
          <w:u w:val="single"/>
          <w:lang w:eastAsia="ru-RU"/>
        </w:rPr>
        <w:t>ГБДОУ № 9 комбинированного вида Пушкинского района Санкт-Петербурга на 2013 год</w:t>
      </w:r>
    </w:p>
    <w:p w:rsidR="007D030A" w:rsidRPr="007D030A" w:rsidRDefault="007D030A" w:rsidP="007D0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18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4007"/>
        <w:gridCol w:w="2764"/>
        <w:gridCol w:w="1931"/>
      </w:tblGrid>
      <w:tr w:rsidR="007D030A" w:rsidRPr="007D030A" w:rsidTr="007D030A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D0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7D0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7D030A" w:rsidRPr="007D030A" w:rsidTr="007D030A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D030A" w:rsidRPr="007D030A" w:rsidTr="007D030A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Издать приказы</w:t>
            </w:r>
          </w:p>
          <w:p w:rsidR="007D030A" w:rsidRPr="007D030A" w:rsidRDefault="007D030A" w:rsidP="007D03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назначении ответственных лиц за пожарную безопасность;</w:t>
            </w:r>
          </w:p>
          <w:p w:rsidR="007D030A" w:rsidRPr="007D030A" w:rsidRDefault="007D030A" w:rsidP="007D03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установлении противопожарного режима в ДОУ;</w:t>
            </w:r>
          </w:p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создании добровольной пожарной дружины.</w:t>
            </w:r>
          </w:p>
        </w:tc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030A" w:rsidRPr="007D030A" w:rsidRDefault="007D030A" w:rsidP="007D03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  <w:p w:rsidR="007D030A" w:rsidRPr="007D030A" w:rsidRDefault="007D030A" w:rsidP="007D03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D030A" w:rsidRPr="007D030A" w:rsidRDefault="007D030A" w:rsidP="007D03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  <w:p w:rsidR="007D030A" w:rsidRPr="007D030A" w:rsidRDefault="007D030A" w:rsidP="007D03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</w:tr>
      <w:tr w:rsidR="007D030A" w:rsidRPr="007D030A" w:rsidTr="007D030A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проведение противопожарного инструктажа работников</w:t>
            </w:r>
          </w:p>
        </w:tc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декабрь, май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</w:t>
            </w:r>
            <w:proofErr w:type="spellEnd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АХЧ</w:t>
            </w:r>
          </w:p>
        </w:tc>
      </w:tr>
      <w:tr w:rsidR="007D030A" w:rsidRPr="007D030A" w:rsidTr="007D030A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Оформить противопожарный уголок</w:t>
            </w:r>
          </w:p>
        </w:tc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01.12.2013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</w:t>
            </w:r>
            <w:proofErr w:type="spellEnd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АХЧ</w:t>
            </w:r>
          </w:p>
        </w:tc>
      </w:tr>
      <w:tr w:rsidR="007D030A" w:rsidRPr="007D030A" w:rsidTr="007D030A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Заполнить журнал  учета первичных средств пожаротушения</w:t>
            </w:r>
          </w:p>
        </w:tc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</w:t>
            </w:r>
            <w:proofErr w:type="spellEnd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АХЧ</w:t>
            </w:r>
          </w:p>
        </w:tc>
      </w:tr>
      <w:tr w:rsidR="007D030A" w:rsidRPr="007D030A" w:rsidTr="007D030A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обучение сотрудников правилам </w:t>
            </w:r>
            <w:proofErr w:type="gramStart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пожарной</w:t>
            </w:r>
            <w:proofErr w:type="gramEnd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электробезопасности</w:t>
            </w:r>
          </w:p>
        </w:tc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01.12.2013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</w:t>
            </w:r>
            <w:proofErr w:type="spellEnd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АХЧ</w:t>
            </w:r>
          </w:p>
        </w:tc>
      </w:tr>
      <w:tr w:rsidR="007D030A" w:rsidRPr="007D030A" w:rsidTr="007D030A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инструктаж по «Правилам пожарной безопасности»</w:t>
            </w:r>
          </w:p>
        </w:tc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журнала</w:t>
            </w:r>
            <w:proofErr w:type="gramEnd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инструктажа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</w:t>
            </w:r>
            <w:proofErr w:type="spellEnd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АХЧ</w:t>
            </w:r>
          </w:p>
        </w:tc>
      </w:tr>
      <w:tr w:rsidR="007D030A" w:rsidRPr="007D030A" w:rsidTr="007D030A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ежедневные противопожарные </w:t>
            </w: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осмотры всех помещений по окончании в них работы</w:t>
            </w:r>
          </w:p>
        </w:tc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помещению</w:t>
            </w:r>
          </w:p>
        </w:tc>
      </w:tr>
      <w:tr w:rsidR="007D030A" w:rsidRPr="007D030A" w:rsidTr="007D030A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надлежащее содержание путей эвакуации, систем аварийного и эвакуационного освещения</w:t>
            </w:r>
          </w:p>
        </w:tc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</w:t>
            </w:r>
            <w:proofErr w:type="spellEnd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АХЧ</w:t>
            </w:r>
          </w:p>
        </w:tc>
      </w:tr>
      <w:tr w:rsidR="007D030A" w:rsidRPr="007D030A" w:rsidTr="007D030A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допускать применение электронагревательных приборов в не отведенных для этих целей местах</w:t>
            </w:r>
          </w:p>
        </w:tc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</w:t>
            </w:r>
            <w:proofErr w:type="spellEnd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АХЧ</w:t>
            </w:r>
          </w:p>
        </w:tc>
      </w:tr>
      <w:tr w:rsidR="007D030A" w:rsidRPr="007D030A" w:rsidTr="007D030A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допускать курение в помещениях ДОУ</w:t>
            </w:r>
          </w:p>
        </w:tc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</w:tr>
      <w:tr w:rsidR="007D030A" w:rsidRPr="007D030A" w:rsidTr="007D030A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Содержать в удовлетворительном санитарно-техническом состоянии подвальные помещения</w:t>
            </w:r>
          </w:p>
        </w:tc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</w:t>
            </w:r>
            <w:proofErr w:type="spellEnd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АХЧ</w:t>
            </w:r>
          </w:p>
        </w:tc>
      </w:tr>
      <w:tr w:rsidR="007D030A" w:rsidRPr="007D030A" w:rsidTr="007D030A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своевременную уборку сгораемого мусора и материалов с территории учреждения</w:t>
            </w:r>
          </w:p>
        </w:tc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</w:t>
            </w:r>
            <w:proofErr w:type="spellEnd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АХЧ</w:t>
            </w:r>
          </w:p>
        </w:tc>
      </w:tr>
      <w:tr w:rsidR="007D030A" w:rsidRPr="007D030A" w:rsidTr="007D030A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 сотрудникам ДОУ изучить план эвакуации сотрудников и воспитанников</w:t>
            </w:r>
          </w:p>
        </w:tc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марта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</w:tr>
      <w:tr w:rsidR="007D030A" w:rsidRPr="007D030A" w:rsidTr="007D030A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осенний период провести практическую отработку плана эвакуации детей на случай возникновения пожара</w:t>
            </w:r>
          </w:p>
        </w:tc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октября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7D030A" w:rsidRPr="007D030A" w:rsidTr="007D030A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проверку первичных средств пожаротушения</w:t>
            </w:r>
          </w:p>
        </w:tc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9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7D030A" w:rsidRPr="007D030A" w:rsidRDefault="007D030A" w:rsidP="007D0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</w:t>
            </w:r>
            <w:proofErr w:type="spellEnd"/>
            <w:r w:rsidRPr="007D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АХЧ</w:t>
            </w:r>
          </w:p>
        </w:tc>
      </w:tr>
    </w:tbl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" w:history="1">
        <w:r w:rsidRPr="007D030A">
          <w:rPr>
            <w:rFonts w:ascii="Times New Roman" w:eastAsia="Times New Roman" w:hAnsi="Times New Roman" w:cs="Times New Roman"/>
            <w:b/>
            <w:bCs/>
            <w:color w:val="C71585"/>
            <w:sz w:val="24"/>
            <w:szCs w:val="24"/>
            <w:u w:val="single"/>
            <w:lang w:eastAsia="ru-RU"/>
          </w:rPr>
          <w:t>Профилактика правонарушений</w:t>
        </w:r>
      </w:hyperlink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начала обучения и в последующие периоды учащимся разъясняются алгоритмы безопасного поведения во время образовательного процесса, а также за пределами детского сада  (на улице, в общественном транспорте, дома, и т.д.).</w:t>
      </w:r>
    </w:p>
    <w:p w:rsidR="007D030A" w:rsidRPr="007D030A" w:rsidRDefault="007D030A" w:rsidP="007D030A">
      <w:p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время занятий и во внеурочное время изучаются правила дорожного движения.</w:t>
      </w:r>
    </w:p>
    <w:p w:rsidR="007D030A" w:rsidRPr="007D030A" w:rsidRDefault="007D030A" w:rsidP="007D030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hyperlink r:id="rId7" w:history="1">
        <w:r w:rsidRPr="007D030A">
          <w:rPr>
            <w:rFonts w:ascii="Times New Roman" w:eastAsia="Times New Roman" w:hAnsi="Times New Roman" w:cs="Times New Roman"/>
            <w:b/>
            <w:bCs/>
            <w:color w:val="FF4500"/>
            <w:sz w:val="24"/>
            <w:szCs w:val="24"/>
            <w:u w:val="single"/>
            <w:lang w:eastAsia="ru-RU"/>
          </w:rPr>
          <w:t>Охрана труда</w:t>
        </w:r>
      </w:hyperlink>
    </w:p>
    <w:p w:rsidR="007D030A" w:rsidRPr="007D030A" w:rsidRDefault="007D030A" w:rsidP="007D030A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соответствии с приказами Департамента и управления образования «Об организации охраны труда» администрацией дошкольного учреждения  разработаны и утверждены инструкции по охране труда как общие, так и отдельные в соответствии с занимаемой должностью и спецификой труда.</w:t>
      </w:r>
    </w:p>
    <w:p w:rsidR="007D030A" w:rsidRPr="007D030A" w:rsidRDefault="007D030A" w:rsidP="007D030A">
      <w:pPr>
        <w:shd w:val="clear" w:color="auto" w:fill="FFFFFF"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Регулярно согласно установленным правилами срокам проводятся инструктажи по технике безопасности.</w:t>
      </w:r>
    </w:p>
    <w:p w:rsidR="007D030A" w:rsidRPr="007D030A" w:rsidRDefault="007D030A" w:rsidP="007D03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hyperlink r:id="rId8" w:history="1">
        <w:proofErr w:type="gramStart"/>
        <w:r w:rsidRPr="007D030A">
          <w:rPr>
            <w:rFonts w:ascii="Times New Roman" w:eastAsia="Times New Roman" w:hAnsi="Times New Roman" w:cs="Times New Roman"/>
            <w:b/>
            <w:bCs/>
            <w:color w:val="9400D3"/>
            <w:sz w:val="20"/>
            <w:szCs w:val="20"/>
            <w:u w:val="single"/>
            <w:lang w:eastAsia="ru-RU"/>
          </w:rPr>
          <w:t>Ответственные</w:t>
        </w:r>
        <w:proofErr w:type="gramEnd"/>
        <w:r w:rsidRPr="007D030A">
          <w:rPr>
            <w:rFonts w:ascii="Times New Roman" w:eastAsia="Times New Roman" w:hAnsi="Times New Roman" w:cs="Times New Roman"/>
            <w:b/>
            <w:bCs/>
            <w:color w:val="9400D3"/>
            <w:sz w:val="20"/>
            <w:szCs w:val="20"/>
            <w:u w:val="single"/>
            <w:lang w:eastAsia="ru-RU"/>
          </w:rPr>
          <w:t xml:space="preserve"> за безопасность</w:t>
        </w:r>
      </w:hyperlink>
    </w:p>
    <w:p w:rsidR="007D030A" w:rsidRPr="007D030A" w:rsidRDefault="007D030A" w:rsidP="007D030A">
      <w:pPr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вопросы безопасности в дошкольном учреждении несут ответственность:</w:t>
      </w:r>
    </w:p>
    <w:p w:rsidR="007D030A" w:rsidRPr="007D030A" w:rsidRDefault="007D030A" w:rsidP="007D030A">
      <w:pPr>
        <w:numPr>
          <w:ilvl w:val="0"/>
          <w:numId w:val="1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Заведующий </w:t>
      </w:r>
      <w:proofErr w:type="spellStart"/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Акулич</w:t>
      </w:r>
      <w:proofErr w:type="spellEnd"/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Елена Владимировна</w:t>
      </w:r>
    </w:p>
    <w:p w:rsidR="007D030A" w:rsidRPr="007D030A" w:rsidRDefault="007D030A" w:rsidP="007D030A">
      <w:pPr>
        <w:numPr>
          <w:ilvl w:val="0"/>
          <w:numId w:val="1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 по безопасности Зам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еститель </w:t>
      </w:r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ующего</w:t>
      </w:r>
      <w:bookmarkStart w:id="0" w:name="_GoBack"/>
      <w:bookmarkEnd w:id="0"/>
      <w:r w:rsidRPr="007D03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АХЧ Костюк Светлана Ивановна</w:t>
      </w:r>
    </w:p>
    <w:p w:rsidR="000400EC" w:rsidRDefault="000400EC"/>
    <w:sectPr w:rsidR="0004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4296"/>
    <w:multiLevelType w:val="multilevel"/>
    <w:tmpl w:val="6508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0A"/>
    <w:rsid w:val="000400EC"/>
    <w:rsid w:val="007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0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D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30A"/>
  </w:style>
  <w:style w:type="character" w:styleId="a4">
    <w:name w:val="Strong"/>
    <w:basedOn w:val="a0"/>
    <w:uiPriority w:val="22"/>
    <w:qFormat/>
    <w:rsid w:val="007D030A"/>
    <w:rPr>
      <w:b/>
      <w:bCs/>
    </w:rPr>
  </w:style>
  <w:style w:type="character" w:styleId="a5">
    <w:name w:val="Hyperlink"/>
    <w:basedOn w:val="a0"/>
    <w:uiPriority w:val="99"/>
    <w:semiHidden/>
    <w:unhideWhenUsed/>
    <w:rsid w:val="007D0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0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D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30A"/>
  </w:style>
  <w:style w:type="character" w:styleId="a4">
    <w:name w:val="Strong"/>
    <w:basedOn w:val="a0"/>
    <w:uiPriority w:val="22"/>
    <w:qFormat/>
    <w:rsid w:val="007D030A"/>
    <w:rPr>
      <w:b/>
      <w:bCs/>
    </w:rPr>
  </w:style>
  <w:style w:type="character" w:styleId="a5">
    <w:name w:val="Hyperlink"/>
    <w:basedOn w:val="a0"/>
    <w:uiPriority w:val="99"/>
    <w:semiHidden/>
    <w:unhideWhenUsed/>
    <w:rsid w:val="007D0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671.mskobr.ru/conditions/security/responsibili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2671.mskobr.ru/conditions/security/stand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2671.mskobr.ru/conditions/security/prof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2014-02-03T18:51:00Z</dcterms:created>
  <dcterms:modified xsi:type="dcterms:W3CDTF">2014-02-03T18:53:00Z</dcterms:modified>
</cp:coreProperties>
</file>